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C5" w:rsidRPr="004126C5" w:rsidRDefault="004126C5" w:rsidP="004126C5">
      <w:pPr>
        <w:pStyle w:val="Nadpis3"/>
      </w:pPr>
      <w:r>
        <w:t>26205</w:t>
      </w:r>
      <w:r>
        <w:t xml:space="preserve"> - </w:t>
      </w:r>
      <w:hyperlink r:id="rId5" w:history="1">
        <w:r w:rsidRPr="004126C5">
          <w:rPr>
            <w:color w:val="0000FF"/>
            <w:u w:val="single"/>
          </w:rPr>
          <w:t>ES PRE GARA ENDURANCE 20x19 g prášek, bez příchuti</w:t>
        </w:r>
      </w:hyperlink>
    </w:p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 GARA ENDURANCE® je n</w:t>
      </w:r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ápoj pro sportovce navržen s cílem podpořit vytrvalostní výkon při delší fyzické aktivitě.</w:t>
      </w:r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>O</w:t>
      </w:r>
      <w:r w:rsidRPr="004126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bsahuje komplexní sacharidy a elektrolyty užitečné pro udržení a podporu vytrvalostního výkonu při delší fyzické aktivitě, dále také maltodextriny s dlouhým řetězcem, </w:t>
      </w:r>
      <w:proofErr w:type="spellStart"/>
      <w:r w:rsidRPr="004126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glukogenní</w:t>
      </w:r>
      <w:proofErr w:type="spellEnd"/>
      <w:r w:rsidRPr="004126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aminokyseliny a aminokyseliny s rozvětveným řetězcem, které jsou metabolizovány v různou dobu.</w:t>
      </w:r>
    </w:p>
    <w:p w:rsidR="004126C5" w:rsidRPr="004126C5" w:rsidRDefault="004126C5" w:rsidP="00412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Vitamíny B2, B5, B6, C a kyselina listová</w:t>
      </w:r>
      <w:r w:rsidRPr="004126C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pomáhají snížit pocit únavy a vyčerpání.</w:t>
      </w:r>
    </w:p>
    <w:p w:rsidR="004126C5" w:rsidRPr="004126C5" w:rsidRDefault="004126C5" w:rsidP="00412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Elektrolyty Ca, Mg, K</w:t>
      </w:r>
      <w:r w:rsidRPr="004126C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přispívají k normální svalové funkci.</w:t>
      </w:r>
    </w:p>
    <w:p w:rsidR="004126C5" w:rsidRPr="004126C5" w:rsidRDefault="004126C5" w:rsidP="00412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Vitamíny B1, B2, B6, C, biotin</w:t>
      </w:r>
      <w:r w:rsidRPr="004126C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umožňují fyziologicko-energetický metabolismus.</w:t>
      </w:r>
    </w:p>
    <w:p w:rsidR="004126C5" w:rsidRPr="004126C5" w:rsidRDefault="004126C5" w:rsidP="00412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Vitamin B6</w:t>
      </w:r>
      <w:r w:rsidRPr="004126C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podporuje metabolismus bílkovin a glykogenu.</w:t>
      </w:r>
    </w:p>
    <w:p w:rsidR="004126C5" w:rsidRPr="004126C5" w:rsidRDefault="004126C5" w:rsidP="004126C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Vitamin C</w:t>
      </w:r>
      <w:r w:rsidRPr="004126C5">
        <w:rPr>
          <w:rFonts w:ascii="Times New Roman" w:eastAsia="Times New Roman" w:hAnsi="Times New Roman" w:cs="Times New Roman"/>
          <w:sz w:val="20"/>
          <w:szCs w:val="20"/>
          <w:lang w:eastAsia="cs-CZ"/>
        </w:rPr>
        <w:t> v navrhovaném dávkování, přispívá k udržení normální funkce imunitního systému, v průběhu a po intenzivní fyzické námaze, a chrání buňky před oxidačním stresem.</w:t>
      </w:r>
    </w:p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Tento výrobek neobsahuje lepek ani laktózu proto je vhodný i pro lidi trpící </w:t>
      </w:r>
      <w:proofErr w:type="spellStart"/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intolerancí na laktózu.</w:t>
      </w:r>
    </w:p>
    <w:p w:rsidR="004126C5" w:rsidRPr="004126C5" w:rsidRDefault="004126C5" w:rsidP="0041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4126C5" w:rsidRPr="004126C5" w:rsidRDefault="004126C5" w:rsidP="00412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vytrvalce, kteří chtějí optimalizovat výkon v průběhu aerobně-anaerobních sportů. </w:t>
      </w:r>
    </w:p>
    <w:p w:rsidR="004126C5" w:rsidRPr="004126C5" w:rsidRDefault="004126C5" w:rsidP="00412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vytrvalostní sporty: (např.: cyklistika, běh, triatlon, pěší turistika, závodní chůze, biatlon, běžecké </w:t>
      </w:r>
      <w:proofErr w:type="gram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lyžování, ...)</w:t>
      </w:r>
      <w:proofErr w:type="gramEnd"/>
    </w:p>
    <w:p w:rsidR="004126C5" w:rsidRPr="004126C5" w:rsidRDefault="004126C5" w:rsidP="0041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4126C5" w:rsidRPr="004126C5" w:rsidRDefault="004126C5" w:rsidP="00412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sz w:val="20"/>
          <w:szCs w:val="20"/>
          <w:lang w:eastAsia="cs-CZ"/>
        </w:rPr>
        <w:t>1 sáček smíchejte s 200 ml vody 30 minut před výkonem.</w:t>
      </w:r>
    </w:p>
    <w:p w:rsidR="004126C5" w:rsidRPr="004126C5" w:rsidRDefault="004126C5" w:rsidP="00412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sz w:val="20"/>
          <w:szCs w:val="20"/>
          <w:lang w:eastAsia="cs-CZ"/>
        </w:rPr>
        <w:t>2 sáčky smíchejte se 400-500 ml vody 30 minut před výkonem v případě velmi intenzivní a dlouhotrvající sportovní aktivity</w:t>
      </w:r>
    </w:p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495550" cy="504825"/>
            <wp:effectExtent l="0" t="0" r="0" b="9525"/>
            <wp:docPr id="1" name="Obrázek 1" descr="pre_gara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_gara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C5" w:rsidRPr="004126C5" w:rsidRDefault="004126C5" w:rsidP="0041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</w:p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Maltodextrin, fruktóza, regulátor kyselosti: kyselina citrónová; kreatin pyruvát, aroma, citrát draselný, L-leucin, citrát sodný, L-alanin, glycin, chlorid sodný, L-valin, L-izoleucin, uhličitan vápenatý, uhličitan hořečnatý,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taurin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>, kyselina L-askorbová (</w:t>
      </w:r>
      <w:proofErr w:type="gram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Vitamin C ), L-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glutamová</w:t>
      </w:r>
      <w:proofErr w:type="spellEnd"/>
      <w:proofErr w:type="gram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 kyselina, L-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glutamin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>, ženšen nepravý (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eleutheerococcus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 M.) kořenový suchý extrakt titrovaný s 5 % saponinu, emulgátory: estery sacharózy mastných kyselin;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acetil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 L-karnitin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, sladidlo: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sukralóza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>; DL-alfa-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tokoferyl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 acetát (vitamin E), barvivo: betakaroten;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hydroxypropylmethylxeluóza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; kyselina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pantothenová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 (vitamin B5),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 (vitamin B1), riboflavin (vitamin B2), pyridoxin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 (vitamin B6), kyselina listová, D-biotin (vitamin H).</w:t>
      </w:r>
    </w:p>
    <w:p w:rsidR="004126C5" w:rsidRPr="004126C5" w:rsidRDefault="004126C5" w:rsidP="0041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NUTRIČNÍ HODNOTY:</w:t>
      </w:r>
      <w:r w:rsidRPr="004126C5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</w:t>
      </w:r>
    </w:p>
    <w:tbl>
      <w:tblPr>
        <w:tblW w:w="61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986"/>
        <w:gridCol w:w="972"/>
        <w:gridCol w:w="1142"/>
      </w:tblGrid>
      <w:tr w:rsidR="004126C5" w:rsidRPr="004126C5" w:rsidTr="004126C5">
        <w:trPr>
          <w:trHeight w:val="180"/>
          <w:tblCellSpacing w:w="7" w:type="dxa"/>
        </w:trPr>
        <w:tc>
          <w:tcPr>
            <w:tcW w:w="6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NUTRIČNÍ HODNOTY</w:t>
            </w:r>
          </w:p>
        </w:tc>
      </w:tr>
      <w:tr w:rsidR="004126C5" w:rsidRPr="004126C5" w:rsidTr="004126C5">
        <w:trPr>
          <w:trHeight w:val="36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 100</w:t>
            </w:r>
            <w:proofErr w:type="gramEnd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Ve 2 sáčcích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%RHP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ve 2 sáčcích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6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Energetické hodnoty</w:t>
            </w:r>
          </w:p>
        </w:tc>
      </w:tr>
      <w:tr w:rsidR="004126C5" w:rsidRPr="004126C5" w:rsidTr="004126C5">
        <w:trPr>
          <w:trHeight w:val="195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Kcal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361.9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137.6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spell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kJ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1536.5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585.3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6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Průměrné hodnoty</w:t>
            </w:r>
          </w:p>
        </w:tc>
      </w:tr>
      <w:tr w:rsidR="004126C5" w:rsidRPr="004126C5" w:rsidTr="004126C5">
        <w:trPr>
          <w:trHeight w:val="345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Tuky</w:t>
            </w: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z toho nasycené MK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0.02 g</w:t>
            </w:r>
            <w:r w:rsidRPr="00412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0.01 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0.01 g</w:t>
            </w:r>
            <w:r w:rsidRPr="00412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345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Sacharidy</w:t>
            </w: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 toho cukry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78.81 g</w:t>
            </w:r>
            <w:r w:rsidRPr="00412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16.36 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28.05 g</w:t>
            </w:r>
            <w:r w:rsidRPr="00412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6.22 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Vláknina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0.15 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0.06 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225%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Bílkoviny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Sůl (Na x 2.5)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1.56 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0.59 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Vitamin C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526.3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</w:t>
            </w: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0.7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Vitamin B2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0.8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 Kyselina </w:t>
            </w:r>
            <w:proofErr w:type="spell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pantothenová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7.9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spell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Vitamina</w:t>
            </w:r>
            <w:proofErr w:type="spellEnd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B6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1.3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0.5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Biotin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0.2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75 </w:t>
            </w:r>
            <w:proofErr w:type="spellStart"/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mcg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Vitamin 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26.3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Kyselina listová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0.26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mcg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Hořčík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186.8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Draslík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789.5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Chlorid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478.8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181.9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Vápník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315.8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15%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Puryvát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858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326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Kreatin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1716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652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spell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Taurin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658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L-Leucin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1974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</w:t>
            </w:r>
            <w:proofErr w:type="spell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Isoleucin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987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375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L-Valin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987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375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</w:t>
            </w:r>
            <w:proofErr w:type="spell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Glutamin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263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Glycin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1053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L-Alanin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1579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L-</w:t>
            </w:r>
            <w:proofErr w:type="spell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Acetylkarnitin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132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L-</w:t>
            </w:r>
            <w:proofErr w:type="spellStart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Glutamová</w:t>
            </w:r>
            <w:proofErr w:type="spellEnd"/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kyselina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526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4126C5" w:rsidRPr="004126C5" w:rsidTr="004126C5">
        <w:trPr>
          <w:trHeight w:val="180"/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412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Ženšen nepravý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263 mg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mg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6C5" w:rsidRPr="004126C5" w:rsidRDefault="004126C5" w:rsidP="004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6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</w:tbl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sz w:val="16"/>
          <w:szCs w:val="16"/>
          <w:lang w:eastAsia="cs-CZ"/>
        </w:rPr>
        <w:t xml:space="preserve">* RHP: Referenční hodnota příjmu u průměrné dospělé osoby (8400 </w:t>
      </w:r>
      <w:proofErr w:type="spellStart"/>
      <w:r w:rsidRPr="004126C5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4126C5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</w:p>
    <w:p w:rsidR="004126C5" w:rsidRPr="004126C5" w:rsidRDefault="004126C5" w:rsidP="0041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4126C5" w:rsidRPr="004126C5" w:rsidRDefault="004126C5" w:rsidP="0041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UPOZORNĚNÍ: </w:t>
      </w:r>
      <w:r w:rsidRPr="004126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4126C5">
        <w:rPr>
          <w:rFonts w:ascii="Arial" w:eastAsia="Times New Roman" w:hAnsi="Arial" w:cs="Arial"/>
          <w:sz w:val="20"/>
          <w:szCs w:val="20"/>
          <w:lang w:eastAsia="cs-CZ"/>
        </w:rPr>
        <w:t xml:space="preserve">Potravina určená pro zvláštní výživu. Se sladidly. Vhodné pro sportovce. Výrobek nenahrazuje pestrou stravu. Nepřekračuje doporučené denní dávkování. Nepoužívejte v těhotenství a dlouhodobě bez doporučení lékaře. Výrobek není vhodný pro děti.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Výrobce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neručí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za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případné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škody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vzniklé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nevhodným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nebo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skladováním</w:t>
      </w:r>
      <w:proofErr w:type="spellEnd"/>
      <w:r w:rsidRPr="004126C5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:rsidR="009823F6" w:rsidRDefault="009823F6">
      <w:bookmarkStart w:id="0" w:name="_GoBack"/>
      <w:bookmarkEnd w:id="0"/>
    </w:p>
    <w:sectPr w:rsidR="0098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0639"/>
    <w:multiLevelType w:val="multilevel"/>
    <w:tmpl w:val="CBA40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7701C"/>
    <w:multiLevelType w:val="multilevel"/>
    <w:tmpl w:val="429E2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F1237"/>
    <w:multiLevelType w:val="multilevel"/>
    <w:tmpl w:val="EBA6E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C5"/>
    <w:rsid w:val="004126C5"/>
    <w:rsid w:val="009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F87D-B1F9-4EA2-8D8B-E800D2C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12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26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26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kckcyklosport.cz/es-pre-gara-endurance-20x19-g-prasek-bez-prichuti-d55147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94B137-71D3-4C4F-A2CC-102973F8EA6D}"/>
</file>

<file path=customXml/itemProps2.xml><?xml version="1.0" encoding="utf-8"?>
<ds:datastoreItem xmlns:ds="http://schemas.openxmlformats.org/officeDocument/2006/customXml" ds:itemID="{DFB5ECE5-6DC3-4068-B8EB-72F75C8ED024}"/>
</file>

<file path=customXml/itemProps3.xml><?xml version="1.0" encoding="utf-8"?>
<ds:datastoreItem xmlns:ds="http://schemas.openxmlformats.org/officeDocument/2006/customXml" ds:itemID="{CF5CF958-D23D-4D38-BAF7-56A3AD99A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2020-04-23T15:35:00Z</dcterms:created>
  <dcterms:modified xsi:type="dcterms:W3CDTF">2020-04-23T15:36:00Z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